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4BD53218"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9F5798">
                              <w:rPr>
                                <w:b/>
                                <w:color w:val="000000" w:themeColor="text1"/>
                                <w:sz w:val="24"/>
                              </w:rPr>
                              <w:t>SERVICE DELIVERY MANAGER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4BD53218"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9F5798">
                        <w:rPr>
                          <w:b/>
                          <w:color w:val="000000" w:themeColor="text1"/>
                          <w:sz w:val="24"/>
                        </w:rPr>
                        <w:t>SERVICE DELIVERY MANAGER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bookmarkStart w:id="0" w:name="_GoBack"/>
      <w:bookmarkEnd w:id="0"/>
    </w:p>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31DCECAF" w:rsidR="009F5798" w:rsidRPr="00410009" w:rsidRDefault="00410009" w:rsidP="009F5798">
            <w:pPr>
              <w:tabs>
                <w:tab w:val="left" w:pos="2520"/>
                <w:tab w:val="left" w:pos="7575"/>
              </w:tabs>
              <w:jc w:val="center"/>
              <w:rPr>
                <w:b/>
                <w:color w:val="FF0000"/>
                <w:sz w:val="24"/>
                <w:szCs w:val="24"/>
              </w:rPr>
            </w:pPr>
            <w:r w:rsidRPr="00410009">
              <w:rPr>
                <w:b/>
                <w:sz w:val="24"/>
                <w:szCs w:val="24"/>
              </w:rPr>
              <w:t>NORTH CONNACHT &amp; ULSTER MABS</w:t>
            </w:r>
          </w:p>
        </w:tc>
        <w:tc>
          <w:tcPr>
            <w:tcW w:w="8981" w:type="dxa"/>
          </w:tcPr>
          <w:p w14:paraId="4C5FAD13" w14:textId="4AF9ECC7" w:rsidR="009F5798" w:rsidRDefault="00410009" w:rsidP="00410009">
            <w:pPr>
              <w:tabs>
                <w:tab w:val="left" w:pos="2520"/>
                <w:tab w:val="left" w:pos="7575"/>
              </w:tabs>
              <w:jc w:val="center"/>
              <w:rPr>
                <w:b/>
                <w:i/>
                <w:color w:val="FF0000"/>
                <w:sz w:val="24"/>
                <w:szCs w:val="24"/>
              </w:rPr>
            </w:pPr>
            <w:r w:rsidRPr="00410009">
              <w:rPr>
                <w:b/>
                <w:sz w:val="24"/>
                <w:szCs w:val="24"/>
              </w:rPr>
              <w:t>SLIGO</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1E191E7C" w14:textId="71E91CB4" w:rsidR="009F5798" w:rsidRDefault="00482286" w:rsidP="009F5798">
            <w:pPr>
              <w:rPr>
                <w:b/>
                <w:sz w:val="32"/>
                <w:szCs w:val="24"/>
              </w:rPr>
            </w:pPr>
            <w:r>
              <w:rPr>
                <w:b/>
                <w:sz w:val="32"/>
                <w:szCs w:val="24"/>
              </w:rPr>
              <w:t xml:space="preserve">Team </w:t>
            </w:r>
            <w:r w:rsidR="009F5798" w:rsidRPr="009F5798">
              <w:rPr>
                <w:b/>
                <w:sz w:val="32"/>
                <w:szCs w:val="24"/>
              </w:rPr>
              <w:t>Leadership</w:t>
            </w:r>
          </w:p>
          <w:p w14:paraId="1BDB3F65" w14:textId="77777777" w:rsidR="009F5798" w:rsidRDefault="009F5798" w:rsidP="009F5798">
            <w:pPr>
              <w:rPr>
                <w:b/>
                <w:sz w:val="32"/>
                <w:szCs w:val="24"/>
              </w:rPr>
            </w:pPr>
          </w:p>
          <w:p w14:paraId="50C37BC9" w14:textId="1741342D" w:rsidR="009F5798" w:rsidRDefault="009F5798" w:rsidP="009F5798">
            <w:pPr>
              <w:rPr>
                <w:b/>
                <w:sz w:val="32"/>
                <w:szCs w:val="24"/>
              </w:rPr>
            </w:pPr>
          </w:p>
          <w:p w14:paraId="79D9B0A1" w14:textId="77777777" w:rsidR="009F5798" w:rsidRPr="009F5798" w:rsidRDefault="009F5798" w:rsidP="009F5798">
            <w:pPr>
              <w:rPr>
                <w:sz w:val="32"/>
                <w:szCs w:val="24"/>
              </w:rPr>
            </w:pPr>
          </w:p>
          <w:p w14:paraId="3FCE7368" w14:textId="01F31730" w:rsidR="009F5798" w:rsidRDefault="009F5798" w:rsidP="009F5798">
            <w:pPr>
              <w:rPr>
                <w:sz w:val="32"/>
                <w:szCs w:val="24"/>
              </w:rPr>
            </w:pPr>
          </w:p>
          <w:p w14:paraId="01FAE4E7" w14:textId="77777777" w:rsidR="009F5798" w:rsidRPr="009F5798" w:rsidRDefault="009F5798" w:rsidP="009F5798">
            <w:pPr>
              <w:rPr>
                <w:sz w:val="32"/>
                <w:szCs w:val="24"/>
              </w:rPr>
            </w:pPr>
          </w:p>
          <w:p w14:paraId="671BF46C" w14:textId="77777777" w:rsidR="009F5798" w:rsidRPr="009F5798" w:rsidRDefault="009F5798" w:rsidP="009F5798">
            <w:pPr>
              <w:rPr>
                <w:sz w:val="32"/>
                <w:szCs w:val="24"/>
              </w:rPr>
            </w:pPr>
          </w:p>
          <w:p w14:paraId="685AE8FB" w14:textId="77777777" w:rsidR="009F5798" w:rsidRDefault="009F5798" w:rsidP="009F5798">
            <w:pPr>
              <w:rPr>
                <w:sz w:val="32"/>
                <w:szCs w:val="24"/>
              </w:rPr>
            </w:pPr>
          </w:p>
          <w:p w14:paraId="4173EBF9" w14:textId="0E788001" w:rsidR="009F5798" w:rsidRDefault="009F5798" w:rsidP="009F5798">
            <w:pPr>
              <w:rPr>
                <w:sz w:val="32"/>
                <w:szCs w:val="24"/>
              </w:rPr>
            </w:pPr>
          </w:p>
          <w:p w14:paraId="3FD34CF4" w14:textId="77777777" w:rsidR="00482286" w:rsidRDefault="00482286"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77777777" w:rsidR="009F5798" w:rsidRDefault="009F5798"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t>C2</w:t>
            </w:r>
          </w:p>
          <w:p w14:paraId="564C9F41" w14:textId="306DE079" w:rsidR="005800CD" w:rsidRPr="009F5798" w:rsidRDefault="009F5798" w:rsidP="009F5798">
            <w:pPr>
              <w:rPr>
                <w:b/>
                <w:sz w:val="32"/>
                <w:szCs w:val="24"/>
              </w:rPr>
            </w:pPr>
            <w:r w:rsidRPr="009F5798">
              <w:rPr>
                <w:b/>
                <w:sz w:val="32"/>
                <w:szCs w:val="24"/>
              </w:rPr>
              <w:t xml:space="preserve">Client Focus &amp; Quality </w:t>
            </w:r>
          </w:p>
          <w:p w14:paraId="061CCFCD" w14:textId="77777777" w:rsidR="005800CD" w:rsidRDefault="005800CD" w:rsidP="009F5798">
            <w:pPr>
              <w:rPr>
                <w:b/>
                <w:sz w:val="24"/>
                <w:szCs w:val="24"/>
              </w:rPr>
            </w:pPr>
          </w:p>
          <w:p w14:paraId="293E7993" w14:textId="77777777" w:rsidR="005800CD" w:rsidRDefault="005800CD" w:rsidP="009F5798">
            <w:pPr>
              <w:rPr>
                <w:b/>
                <w:sz w:val="24"/>
                <w:szCs w:val="24"/>
              </w:rPr>
            </w:pPr>
          </w:p>
          <w:p w14:paraId="6309EE10" w14:textId="77777777" w:rsidR="005800CD" w:rsidRDefault="005800CD" w:rsidP="009F5798">
            <w:pPr>
              <w:rPr>
                <w:sz w:val="24"/>
                <w:szCs w:val="24"/>
              </w:rPr>
            </w:pP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29576FDA" w:rsidR="009F5798" w:rsidRDefault="009F5798" w:rsidP="009F5798">
            <w:pPr>
              <w:rPr>
                <w:sz w:val="24"/>
                <w:szCs w:val="24"/>
              </w:rPr>
            </w:pPr>
          </w:p>
          <w:p w14:paraId="1A6AD424" w14:textId="77777777" w:rsidR="00482286" w:rsidRDefault="00482286" w:rsidP="009F5798">
            <w:pPr>
              <w:rPr>
                <w:sz w:val="24"/>
                <w:szCs w:val="24"/>
              </w:rPr>
            </w:pPr>
          </w:p>
          <w:p w14:paraId="09E87B1F" w14:textId="77777777" w:rsidR="009F5798" w:rsidRDefault="009F5798" w:rsidP="009F5798">
            <w:pPr>
              <w:rPr>
                <w:sz w:val="24"/>
                <w:szCs w:val="24"/>
              </w:rPr>
            </w:pPr>
          </w:p>
          <w:p w14:paraId="33CD7D3A" w14:textId="1C6C82F4"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5449738D" w14:textId="77777777" w:rsidR="009F5798" w:rsidRPr="009F5798" w:rsidRDefault="009F5798" w:rsidP="009F5798">
            <w:pPr>
              <w:rPr>
                <w:b/>
                <w:sz w:val="32"/>
                <w:szCs w:val="24"/>
              </w:rPr>
            </w:pPr>
            <w:r w:rsidRPr="009F5798">
              <w:rPr>
                <w:b/>
                <w:sz w:val="32"/>
                <w:szCs w:val="24"/>
              </w:rPr>
              <w:t>Effective Communication</w:t>
            </w:r>
          </w:p>
          <w:p w14:paraId="18B9643C" w14:textId="77777777" w:rsidR="0039565D" w:rsidRPr="0039565D" w:rsidRDefault="0039565D" w:rsidP="009F5798">
            <w:pPr>
              <w:rPr>
                <w:b/>
                <w:sz w:val="24"/>
                <w:szCs w:val="24"/>
              </w:rPr>
            </w:pP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34CBB6D8" w:rsidR="009F5798" w:rsidRDefault="009F5798" w:rsidP="009F5798">
            <w:pPr>
              <w:rPr>
                <w:b/>
                <w:sz w:val="24"/>
                <w:szCs w:val="24"/>
              </w:rPr>
            </w:pPr>
          </w:p>
          <w:p w14:paraId="063247A0" w14:textId="77777777" w:rsidR="009F5798" w:rsidRPr="0039565D" w:rsidRDefault="009F5798"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t xml:space="preserve">C4 </w:t>
            </w:r>
          </w:p>
          <w:p w14:paraId="5AA7EF29" w14:textId="4C817EBD" w:rsidR="009F5798" w:rsidRPr="009F5798" w:rsidRDefault="00482286" w:rsidP="009F5798">
            <w:pPr>
              <w:rPr>
                <w:b/>
                <w:sz w:val="32"/>
                <w:szCs w:val="24"/>
              </w:rPr>
            </w:pPr>
            <w:r>
              <w:rPr>
                <w:b/>
                <w:sz w:val="32"/>
                <w:szCs w:val="24"/>
              </w:rPr>
              <w:t>Management &amp; Delivery of Results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3C51CB43" w14:textId="77777777" w:rsidR="00B1039F" w:rsidRDefault="00B1039F" w:rsidP="009F5798">
            <w:pPr>
              <w:ind w:left="426" w:hanging="426"/>
              <w:rPr>
                <w:b/>
                <w:sz w:val="24"/>
                <w:szCs w:val="24"/>
              </w:rPr>
            </w:pPr>
          </w:p>
          <w:p w14:paraId="4FC61E3A" w14:textId="0F99C145" w:rsidR="00430451" w:rsidRDefault="00430451" w:rsidP="009F5798">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EA00A4A" w14:textId="1CB2B752" w:rsidR="0039565D" w:rsidRPr="009F5798" w:rsidRDefault="0039565D" w:rsidP="00F26D50">
            <w:pPr>
              <w:rPr>
                <w:b/>
                <w:sz w:val="32"/>
                <w:szCs w:val="24"/>
              </w:rPr>
            </w:pPr>
            <w:r w:rsidRPr="009F5798">
              <w:rPr>
                <w:b/>
                <w:sz w:val="32"/>
                <w:szCs w:val="24"/>
              </w:rPr>
              <w:t>A</w:t>
            </w:r>
            <w:r w:rsidR="006966C0" w:rsidRPr="009F5798">
              <w:rPr>
                <w:b/>
                <w:sz w:val="32"/>
                <w:szCs w:val="24"/>
              </w:rPr>
              <w:t>nalysis</w:t>
            </w:r>
            <w:r w:rsidR="00482286">
              <w:rPr>
                <w:b/>
                <w:sz w:val="32"/>
                <w:szCs w:val="24"/>
              </w:rPr>
              <w:t>, Reporting</w:t>
            </w:r>
            <w:r w:rsidR="006966C0" w:rsidRPr="009F5798">
              <w:rPr>
                <w:b/>
                <w:sz w:val="32"/>
                <w:szCs w:val="24"/>
              </w:rPr>
              <w:t xml:space="preserve"> &amp; Decision Making</w:t>
            </w:r>
          </w:p>
          <w:p w14:paraId="26F93B33" w14:textId="77777777" w:rsidR="002D77EA" w:rsidRPr="009F5798" w:rsidRDefault="002D77EA" w:rsidP="00F26D50">
            <w:pPr>
              <w:rPr>
                <w:b/>
                <w:sz w:val="32"/>
                <w:szCs w:val="24"/>
              </w:rPr>
            </w:pP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2867C50A" w:rsidR="009F5798" w:rsidRPr="009F5798" w:rsidRDefault="009F5798"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t>C6</w:t>
            </w:r>
          </w:p>
          <w:p w14:paraId="06B37DF9" w14:textId="7859B06A" w:rsidR="002D77EA" w:rsidRPr="009F5798" w:rsidRDefault="009F5798" w:rsidP="009F5798">
            <w:pPr>
              <w:rPr>
                <w:b/>
                <w:sz w:val="32"/>
                <w:szCs w:val="24"/>
              </w:rPr>
            </w:pPr>
            <w:r>
              <w:rPr>
                <w:b/>
                <w:sz w:val="32"/>
                <w:szCs w:val="24"/>
              </w:rPr>
              <w:t>Specialist Knowledge &amp; Self-Development</w:t>
            </w:r>
          </w:p>
          <w:p w14:paraId="5DB25E0D" w14:textId="64861E3F" w:rsidR="0039565D" w:rsidRDefault="0039565D" w:rsidP="00E2599C">
            <w:pPr>
              <w:ind w:left="426" w:hanging="426"/>
              <w:rPr>
                <w:b/>
                <w:sz w:val="32"/>
                <w:szCs w:val="24"/>
              </w:rPr>
            </w:pPr>
          </w:p>
          <w:p w14:paraId="08433E4B" w14:textId="576E5753" w:rsidR="00482286" w:rsidRDefault="00482286" w:rsidP="00E2599C">
            <w:pPr>
              <w:ind w:left="426" w:hanging="426"/>
              <w:rPr>
                <w:b/>
                <w:sz w:val="32"/>
                <w:szCs w:val="24"/>
              </w:rPr>
            </w:pPr>
          </w:p>
          <w:p w14:paraId="3F18FEC4" w14:textId="36878862" w:rsidR="00482286" w:rsidRDefault="00482286" w:rsidP="00E2599C">
            <w:pPr>
              <w:ind w:left="426" w:hanging="426"/>
              <w:rPr>
                <w:b/>
                <w:sz w:val="32"/>
                <w:szCs w:val="24"/>
              </w:rPr>
            </w:pPr>
          </w:p>
          <w:p w14:paraId="0887FB43" w14:textId="2CF7E541" w:rsidR="00482286" w:rsidRDefault="00482286" w:rsidP="00E2599C">
            <w:pPr>
              <w:ind w:left="426" w:hanging="426"/>
              <w:rPr>
                <w:b/>
                <w:sz w:val="32"/>
                <w:szCs w:val="24"/>
              </w:rPr>
            </w:pPr>
          </w:p>
          <w:p w14:paraId="3D22B5B9" w14:textId="77777777" w:rsidR="00482286" w:rsidRDefault="00482286" w:rsidP="00E2599C">
            <w:pPr>
              <w:ind w:left="426" w:hanging="426"/>
              <w:rPr>
                <w:b/>
                <w:sz w:val="32"/>
                <w:szCs w:val="24"/>
              </w:rPr>
            </w:pPr>
          </w:p>
          <w:p w14:paraId="4629DBD7" w14:textId="77777777" w:rsidR="00482286" w:rsidRDefault="00482286" w:rsidP="00E2599C">
            <w:pPr>
              <w:ind w:left="426" w:hanging="426"/>
              <w:rPr>
                <w:b/>
                <w:sz w:val="32"/>
                <w:szCs w:val="24"/>
              </w:rPr>
            </w:pPr>
          </w:p>
          <w:p w14:paraId="756D8A11" w14:textId="28E3CC85" w:rsidR="00482286" w:rsidRPr="009F5798" w:rsidRDefault="00482286"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77777777" w:rsidR="002D77EA" w:rsidRPr="002D77EA" w:rsidRDefault="002D77EA"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7CAB4" w14:textId="77777777" w:rsidR="00793058" w:rsidRDefault="00793058" w:rsidP="00054BE5">
      <w:pPr>
        <w:spacing w:after="0" w:line="240" w:lineRule="auto"/>
      </w:pPr>
      <w:r>
        <w:separator/>
      </w:r>
    </w:p>
  </w:endnote>
  <w:endnote w:type="continuationSeparator" w:id="0">
    <w:p w14:paraId="74D34543" w14:textId="77777777" w:rsidR="00793058" w:rsidRDefault="00793058"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16F35176" w:rsidR="00DB538A" w:rsidRDefault="00DB538A">
        <w:pPr>
          <w:pStyle w:val="Footer"/>
          <w:jc w:val="center"/>
        </w:pPr>
        <w:r>
          <w:fldChar w:fldCharType="begin"/>
        </w:r>
        <w:r>
          <w:instrText xml:space="preserve"> PAGE   \* MERGEFORMAT </w:instrText>
        </w:r>
        <w:r>
          <w:fldChar w:fldCharType="separate"/>
        </w:r>
        <w:r w:rsidR="00793058">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E211" w14:textId="77777777" w:rsidR="00793058" w:rsidRDefault="00793058" w:rsidP="00054BE5">
      <w:pPr>
        <w:spacing w:after="0" w:line="240" w:lineRule="auto"/>
      </w:pPr>
      <w:r>
        <w:separator/>
      </w:r>
    </w:p>
  </w:footnote>
  <w:footnote w:type="continuationSeparator" w:id="0">
    <w:p w14:paraId="4908B756" w14:textId="77777777" w:rsidR="00793058" w:rsidRDefault="00793058"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7694C"/>
    <w:rsid w:val="0039565D"/>
    <w:rsid w:val="003A3231"/>
    <w:rsid w:val="00410009"/>
    <w:rsid w:val="00430451"/>
    <w:rsid w:val="00432A98"/>
    <w:rsid w:val="00462592"/>
    <w:rsid w:val="00482286"/>
    <w:rsid w:val="005065F6"/>
    <w:rsid w:val="00540BE6"/>
    <w:rsid w:val="005800CD"/>
    <w:rsid w:val="00591E90"/>
    <w:rsid w:val="00593BF5"/>
    <w:rsid w:val="00595FA8"/>
    <w:rsid w:val="005F03E8"/>
    <w:rsid w:val="00620CA0"/>
    <w:rsid w:val="006966C0"/>
    <w:rsid w:val="006A2DAA"/>
    <w:rsid w:val="006A727F"/>
    <w:rsid w:val="006F7298"/>
    <w:rsid w:val="00750EE0"/>
    <w:rsid w:val="00766AD9"/>
    <w:rsid w:val="00793058"/>
    <w:rsid w:val="007B0E90"/>
    <w:rsid w:val="007C288B"/>
    <w:rsid w:val="007C3AE1"/>
    <w:rsid w:val="00820FEC"/>
    <w:rsid w:val="00821D4A"/>
    <w:rsid w:val="00861D15"/>
    <w:rsid w:val="008830C7"/>
    <w:rsid w:val="008D2341"/>
    <w:rsid w:val="008E5E42"/>
    <w:rsid w:val="008E64AB"/>
    <w:rsid w:val="0091141B"/>
    <w:rsid w:val="00986F2C"/>
    <w:rsid w:val="00997EEF"/>
    <w:rsid w:val="009C5BF9"/>
    <w:rsid w:val="009F5798"/>
    <w:rsid w:val="00A36AF1"/>
    <w:rsid w:val="00A5040D"/>
    <w:rsid w:val="00A604A9"/>
    <w:rsid w:val="00A750AA"/>
    <w:rsid w:val="00A96105"/>
    <w:rsid w:val="00AC71C9"/>
    <w:rsid w:val="00AD0113"/>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9B5F-8477-429E-AD69-229BF86D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Karl Cronin - North Connacht &amp; Ulster MABS Manager</cp:lastModifiedBy>
  <cp:revision>2</cp:revision>
  <cp:lastPrinted>2018-12-06T11:40:00Z</cp:lastPrinted>
  <dcterms:created xsi:type="dcterms:W3CDTF">2022-09-02T12:54:00Z</dcterms:created>
  <dcterms:modified xsi:type="dcterms:W3CDTF">2022-09-02T12:54:00Z</dcterms:modified>
</cp:coreProperties>
</file>